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9D5B4" w14:textId="77777777" w:rsidR="00565984" w:rsidRDefault="00565984" w:rsidP="00565984">
      <w:pPr>
        <w:jc w:val="center"/>
        <w:rPr>
          <w:rFonts w:ascii="Verdana" w:hAnsi="Verdana"/>
          <w:b/>
          <w:bCs/>
          <w:sz w:val="20"/>
          <w:szCs w:val="20"/>
        </w:rPr>
      </w:pPr>
    </w:p>
    <w:p w14:paraId="28B50982" w14:textId="63D75D97" w:rsidR="005D55F0" w:rsidRPr="005D55F0" w:rsidRDefault="00565984" w:rsidP="00565984">
      <w:pPr>
        <w:rPr>
          <w:rFonts w:ascii="Helvetica" w:hAnsi="Helvetica" w:cs="Helvetica"/>
          <w:b/>
          <w:bCs/>
          <w:sz w:val="20"/>
          <w:szCs w:val="20"/>
        </w:rPr>
      </w:pPr>
      <w:r w:rsidRPr="005D55F0">
        <w:rPr>
          <w:rFonts w:ascii="Helvetica" w:hAnsi="Helvetica" w:cs="Helvetica"/>
          <w:b/>
          <w:bCs/>
          <w:sz w:val="20"/>
          <w:szCs w:val="20"/>
        </w:rPr>
        <w:t xml:space="preserve">This document can be considered as supplementary coding information alongside the official coding manual, reflecting </w:t>
      </w:r>
      <w:r w:rsidR="00AF65F3" w:rsidRPr="005D55F0">
        <w:rPr>
          <w:rFonts w:ascii="Helvetica" w:hAnsi="Helvetica" w:cs="Helvetica"/>
          <w:b/>
          <w:bCs/>
          <w:sz w:val="20"/>
          <w:szCs w:val="20"/>
        </w:rPr>
        <w:t xml:space="preserve">clarifications of existing rules and </w:t>
      </w:r>
      <w:r w:rsidRPr="005D55F0">
        <w:rPr>
          <w:rFonts w:ascii="Helvetica" w:hAnsi="Helvetica" w:cs="Helvetica"/>
          <w:b/>
          <w:bCs/>
          <w:sz w:val="20"/>
          <w:szCs w:val="20"/>
        </w:rPr>
        <w:t xml:space="preserve">new decisions made by the scale developers since the release of the latest coding manual. </w:t>
      </w:r>
    </w:p>
    <w:p w14:paraId="62BEC565" w14:textId="77777777" w:rsidR="005D55F0" w:rsidRDefault="005D55F0" w:rsidP="005D55F0">
      <w:pPr>
        <w:pStyle w:val="Default"/>
        <w:jc w:val="both"/>
        <w:rPr>
          <w:rFonts w:asciiTheme="minorHAnsi" w:hAnsiTheme="minorHAnsi" w:cstheme="minorHAnsi"/>
          <w:b/>
          <w:bCs/>
          <w:sz w:val="22"/>
          <w:szCs w:val="22"/>
          <w:lang w:val="en-CA"/>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504"/>
      </w:tblGrid>
      <w:tr w:rsidR="005D55F0" w:rsidRPr="00564BEC" w14:paraId="081E3775" w14:textId="77777777" w:rsidTr="008C3CB9">
        <w:trPr>
          <w:trHeight w:val="907"/>
        </w:trPr>
        <w:tc>
          <w:tcPr>
            <w:tcW w:w="846" w:type="dxa"/>
            <w:shd w:val="clear" w:color="auto" w:fill="D9D9D9" w:themeFill="background1" w:themeFillShade="D9"/>
            <w:vAlign w:val="center"/>
            <w:hideMark/>
          </w:tcPr>
          <w:p w14:paraId="4BA7AF3F" w14:textId="77777777" w:rsidR="005D55F0" w:rsidRDefault="005D55F0" w:rsidP="008C3CB9">
            <w:pPr>
              <w:pStyle w:val="Default"/>
              <w:jc w:val="center"/>
              <w:rPr>
                <w:rFonts w:ascii="Segoe UI Emoji" w:hAnsi="Segoe UI Emoji" w:cstheme="minorHAnsi"/>
                <w:b/>
                <w:bCs/>
                <w:color w:val="auto"/>
                <w:sz w:val="56"/>
                <w:szCs w:val="56"/>
                <w:lang w:val="en-CA"/>
              </w:rPr>
            </w:pPr>
            <w:r>
              <w:rPr>
                <w:rFonts w:ascii="Segoe UI Emoji" w:hAnsi="Segoe UI Emoji" w:cstheme="minorHAnsi"/>
                <w:b/>
                <w:bCs/>
                <w:color w:val="auto"/>
                <w:sz w:val="56"/>
                <w:szCs w:val="56"/>
                <w:lang w:val="en-CA"/>
              </w:rPr>
              <w:t>?</w:t>
            </w:r>
          </w:p>
        </w:tc>
        <w:tc>
          <w:tcPr>
            <w:tcW w:w="8504" w:type="dxa"/>
            <w:vAlign w:val="center"/>
            <w:hideMark/>
          </w:tcPr>
          <w:p w14:paraId="42A6CC3D" w14:textId="50CE73A8" w:rsidR="005D55F0" w:rsidRPr="005D55F0" w:rsidRDefault="005D55F0" w:rsidP="008A1F7A">
            <w:pPr>
              <w:jc w:val="center"/>
              <w:rPr>
                <w:rFonts w:ascii="Helvetica" w:hAnsi="Helvetica" w:cs="Helvetica"/>
                <w:b/>
                <w:bCs/>
                <w:szCs w:val="24"/>
              </w:rPr>
            </w:pPr>
            <w:r w:rsidRPr="005D55F0">
              <w:rPr>
                <w:rFonts w:ascii="Helvetica" w:hAnsi="Helvetica" w:cs="Helvetica"/>
                <w:b/>
                <w:bCs/>
                <w:szCs w:val="24"/>
              </w:rPr>
              <w:t>What are the differences between the 2016 and 2017 versions of the Static-99R coding manual?</w:t>
            </w:r>
          </w:p>
          <w:p w14:paraId="7AFAF1E1" w14:textId="57CBDB3E" w:rsidR="005D55F0" w:rsidRDefault="005D55F0" w:rsidP="008C3CB9">
            <w:pPr>
              <w:pStyle w:val="Default"/>
              <w:jc w:val="center"/>
              <w:rPr>
                <w:rFonts w:asciiTheme="minorHAnsi" w:hAnsiTheme="minorHAnsi" w:cstheme="minorHAnsi"/>
                <w:b/>
                <w:bCs/>
                <w:color w:val="auto"/>
                <w:sz w:val="22"/>
                <w:szCs w:val="22"/>
                <w:lang w:val="en-CA"/>
              </w:rPr>
            </w:pPr>
          </w:p>
        </w:tc>
      </w:tr>
    </w:tbl>
    <w:p w14:paraId="0A423A94" w14:textId="77777777" w:rsidR="005D55F0" w:rsidRDefault="005D55F0" w:rsidP="005D55F0">
      <w:pPr>
        <w:pStyle w:val="Default"/>
        <w:jc w:val="both"/>
        <w:rPr>
          <w:rFonts w:asciiTheme="minorHAnsi" w:hAnsiTheme="minorHAnsi" w:cstheme="minorHAnsi"/>
          <w:sz w:val="22"/>
          <w:szCs w:val="22"/>
          <w:lang w:val="en-CA"/>
        </w:rPr>
      </w:pPr>
    </w:p>
    <w:p w14:paraId="768C15A7" w14:textId="5BFF8492" w:rsidR="00E01B31" w:rsidRPr="005D55F0" w:rsidRDefault="00E01B31">
      <w:pPr>
        <w:rPr>
          <w:rFonts w:ascii="Helvetica" w:hAnsi="Helvetica" w:cs="Helvetica"/>
          <w:szCs w:val="24"/>
        </w:rPr>
      </w:pPr>
      <w:r w:rsidRPr="005D55F0">
        <w:rPr>
          <w:rFonts w:ascii="Helvetica" w:hAnsi="Helvetica" w:cs="Helvetica"/>
          <w:szCs w:val="24"/>
        </w:rPr>
        <w:t xml:space="preserve">Users may have noticed that we released an ‘in-press’ version of the Static-99R coding manual in 2016. This version remains on the </w:t>
      </w:r>
      <w:hyperlink r:id="rId8" w:history="1">
        <w:r w:rsidRPr="005D55F0">
          <w:rPr>
            <w:rStyle w:val="Hyperlink"/>
            <w:rFonts w:ascii="Helvetica" w:hAnsi="Helvetica" w:cs="Helvetica"/>
            <w:szCs w:val="24"/>
          </w:rPr>
          <w:t>www.saarna.org</w:t>
        </w:r>
      </w:hyperlink>
      <w:r w:rsidRPr="005D55F0">
        <w:rPr>
          <w:rFonts w:ascii="Helvetica" w:hAnsi="Helvetica" w:cs="Helvetica"/>
          <w:szCs w:val="24"/>
        </w:rPr>
        <w:t xml:space="preserve"> website. However, there is also a subsequent version of the 2016 manual published in 2017 by Public Safety Canada, available at </w:t>
      </w:r>
      <w:hyperlink r:id="rId9" w:history="1">
        <w:r w:rsidRPr="005D55F0">
          <w:rPr>
            <w:rStyle w:val="Hyperlink"/>
            <w:rFonts w:ascii="Helvetica" w:hAnsi="Helvetica" w:cs="Helvetica"/>
            <w:szCs w:val="24"/>
          </w:rPr>
          <w:t>https://www.publicsafety.gc.ca/cnt/rsrcs/pblctns/sttc-2016/sttc-2016-en.pdf</w:t>
        </w:r>
      </w:hyperlink>
      <w:r w:rsidRPr="005D55F0">
        <w:rPr>
          <w:rFonts w:ascii="Helvetica" w:hAnsi="Helvetica" w:cs="Helvetica"/>
          <w:szCs w:val="24"/>
        </w:rPr>
        <w:t xml:space="preserve">. These versions are not identical. </w:t>
      </w:r>
    </w:p>
    <w:p w14:paraId="748DCF52" w14:textId="7F576769" w:rsidR="00E01B31" w:rsidRPr="005D55F0" w:rsidRDefault="00E01B31">
      <w:pPr>
        <w:rPr>
          <w:rFonts w:ascii="Helvetica" w:hAnsi="Helvetica" w:cs="Helvetica"/>
          <w:szCs w:val="24"/>
        </w:rPr>
      </w:pPr>
    </w:p>
    <w:p w14:paraId="57271344" w14:textId="302ED2E7" w:rsidR="00E01B31" w:rsidRPr="005D55F0" w:rsidRDefault="00E01B31">
      <w:pPr>
        <w:rPr>
          <w:rFonts w:ascii="Helvetica" w:hAnsi="Helvetica" w:cs="Helvetica"/>
          <w:szCs w:val="24"/>
        </w:rPr>
      </w:pPr>
      <w:r w:rsidRPr="005D55F0">
        <w:rPr>
          <w:rFonts w:ascii="Helvetica" w:hAnsi="Helvetica" w:cs="Helvetica"/>
          <w:szCs w:val="24"/>
        </w:rPr>
        <w:t xml:space="preserve">After the in-press version was released, it had to go through French translation at Public Safety Canada before being published by the Canadian government. This </w:t>
      </w:r>
      <w:r w:rsidR="00092697" w:rsidRPr="005D55F0">
        <w:rPr>
          <w:rFonts w:ascii="Helvetica" w:hAnsi="Helvetica" w:cs="Helvetica"/>
          <w:szCs w:val="24"/>
        </w:rPr>
        <w:t>allowed</w:t>
      </w:r>
      <w:r w:rsidRPr="005D55F0">
        <w:rPr>
          <w:rFonts w:ascii="Helvetica" w:hAnsi="Helvetica" w:cs="Helvetica"/>
          <w:szCs w:val="24"/>
        </w:rPr>
        <w:t xml:space="preserve"> time for a few quick fixes to this version based on initial feedback from the in-press version. There are </w:t>
      </w:r>
      <w:r w:rsidR="00145C7D" w:rsidRPr="005D55F0">
        <w:rPr>
          <w:rFonts w:ascii="Helvetica" w:hAnsi="Helvetica" w:cs="Helvetica"/>
          <w:szCs w:val="24"/>
        </w:rPr>
        <w:t>5</w:t>
      </w:r>
      <w:r w:rsidRPr="005D55F0">
        <w:rPr>
          <w:rFonts w:ascii="Helvetica" w:hAnsi="Helvetica" w:cs="Helvetica"/>
          <w:szCs w:val="24"/>
        </w:rPr>
        <w:t xml:space="preserve"> differences between the manuals.</w:t>
      </w:r>
    </w:p>
    <w:p w14:paraId="6FB21CB2" w14:textId="1F03BC52" w:rsidR="00E01B31" w:rsidRPr="005D55F0" w:rsidRDefault="00E01B31">
      <w:pPr>
        <w:rPr>
          <w:rFonts w:ascii="Helvetica" w:hAnsi="Helvetica" w:cs="Helvetica"/>
          <w:szCs w:val="24"/>
        </w:rPr>
      </w:pPr>
    </w:p>
    <w:p w14:paraId="1FA9CFDD" w14:textId="46175826" w:rsidR="00092697" w:rsidRPr="005D55F0" w:rsidRDefault="00E01B31" w:rsidP="00092697">
      <w:pPr>
        <w:pStyle w:val="ListParagraph"/>
        <w:numPr>
          <w:ilvl w:val="0"/>
          <w:numId w:val="1"/>
        </w:numPr>
        <w:rPr>
          <w:rFonts w:ascii="Helvetica" w:hAnsi="Helvetica" w:cs="Helvetica"/>
          <w:szCs w:val="24"/>
        </w:rPr>
      </w:pPr>
      <w:r w:rsidRPr="005D55F0">
        <w:rPr>
          <w:rFonts w:ascii="Helvetica" w:hAnsi="Helvetica" w:cs="Helvetica"/>
          <w:szCs w:val="24"/>
        </w:rPr>
        <w:t>Formatting – Public Safety Canada imposed their own formatting throughout their version. This may seem superficial, but it means that page number</w:t>
      </w:r>
      <w:r w:rsidR="00145C7D" w:rsidRPr="005D55F0">
        <w:rPr>
          <w:rFonts w:ascii="Helvetica" w:hAnsi="Helvetica" w:cs="Helvetica"/>
          <w:szCs w:val="24"/>
        </w:rPr>
        <w:t>s</w:t>
      </w:r>
      <w:r w:rsidRPr="005D55F0">
        <w:rPr>
          <w:rFonts w:ascii="Helvetica" w:hAnsi="Helvetica" w:cs="Helvetica"/>
          <w:szCs w:val="24"/>
        </w:rPr>
        <w:t xml:space="preserve"> do not align in the 2016 in-press and 2017 published versions. It may be necessary to </w:t>
      </w:r>
      <w:r w:rsidR="00145C7D" w:rsidRPr="005D55F0">
        <w:rPr>
          <w:rFonts w:ascii="Helvetica" w:hAnsi="Helvetica" w:cs="Helvetica"/>
          <w:szCs w:val="24"/>
        </w:rPr>
        <w:t>identify</w:t>
      </w:r>
      <w:r w:rsidRPr="005D55F0">
        <w:rPr>
          <w:rFonts w:ascii="Helvetica" w:hAnsi="Helvetica" w:cs="Helvetica"/>
          <w:szCs w:val="24"/>
        </w:rPr>
        <w:t xml:space="preserve"> which one you’re using when you make page number references. Some </w:t>
      </w:r>
      <w:r w:rsidR="00145C7D" w:rsidRPr="005D55F0">
        <w:rPr>
          <w:rFonts w:ascii="Helvetica" w:hAnsi="Helvetica" w:cs="Helvetica"/>
          <w:szCs w:val="24"/>
        </w:rPr>
        <w:t>citations</w:t>
      </w:r>
      <w:r w:rsidRPr="005D55F0">
        <w:rPr>
          <w:rFonts w:ascii="Helvetica" w:hAnsi="Helvetica" w:cs="Helvetica"/>
          <w:szCs w:val="24"/>
        </w:rPr>
        <w:t xml:space="preserve"> are also updated.</w:t>
      </w:r>
    </w:p>
    <w:p w14:paraId="5EBA8648" w14:textId="4D4283C1" w:rsidR="00092697" w:rsidRPr="005D55F0" w:rsidRDefault="00092697" w:rsidP="00092697">
      <w:pPr>
        <w:pStyle w:val="ListParagraph"/>
        <w:numPr>
          <w:ilvl w:val="0"/>
          <w:numId w:val="1"/>
        </w:numPr>
        <w:rPr>
          <w:rFonts w:ascii="Helvetica" w:hAnsi="Helvetica" w:cs="Helvetica"/>
          <w:szCs w:val="24"/>
        </w:rPr>
      </w:pPr>
      <w:r w:rsidRPr="005D55F0">
        <w:rPr>
          <w:rFonts w:ascii="Helvetica" w:hAnsi="Helvetica" w:cs="Helvetica"/>
          <w:szCs w:val="24"/>
        </w:rPr>
        <w:t>The 2017 Public Safety version has a revised paragraph (last paragraph on p. 59). It says:</w:t>
      </w:r>
    </w:p>
    <w:p w14:paraId="69A530BB" w14:textId="77777777" w:rsidR="00092697" w:rsidRPr="005D55F0" w:rsidRDefault="00092697" w:rsidP="00092697">
      <w:pPr>
        <w:ind w:left="720" w:firstLine="720"/>
        <w:rPr>
          <w:rFonts w:ascii="Helvetica" w:hAnsi="Helvetica" w:cs="Helvetica"/>
          <w:b/>
          <w:bCs/>
          <w:szCs w:val="24"/>
        </w:rPr>
      </w:pPr>
      <w:r w:rsidRPr="005D55F0">
        <w:rPr>
          <w:rFonts w:ascii="Helvetica" w:hAnsi="Helvetica" w:cs="Helvetica"/>
          <w:b/>
          <w:bCs/>
          <w:szCs w:val="24"/>
        </w:rPr>
        <w:t>Non-Sexual Violence as Part of the Index Cluster.</w:t>
      </w:r>
    </w:p>
    <w:p w14:paraId="0BC5546A" w14:textId="0226F251" w:rsidR="00092697" w:rsidRPr="005D55F0" w:rsidRDefault="00092697" w:rsidP="00092697">
      <w:pPr>
        <w:ind w:left="1440"/>
        <w:rPr>
          <w:rFonts w:ascii="Helvetica" w:hAnsi="Helvetica" w:cs="Helvetica"/>
          <w:szCs w:val="24"/>
        </w:rPr>
      </w:pPr>
      <w:r w:rsidRPr="005D55F0">
        <w:rPr>
          <w:rFonts w:ascii="Helvetica" w:hAnsi="Helvetica" w:cs="Helvetica"/>
          <w:szCs w:val="24"/>
        </w:rPr>
        <w:t>Index non-sexual violence requires a conviction for non-sexual violence as part of the index cluster. Each conviction for non-sexual violence is either a prior, index, or post-index offence. A general discussion of prior, index, and post-index offences is provided on pages 44 to 48. The following steps help identify index non-sexual violence convictions. First, identify all convictions for non-sexual violence. Next, eliminate post-index offences. Post-index offences are when the non-sexual violent behaviour occurred after the last sentencing date for the index sexual offence (or index sexual offence cluster if more than one index offence). The next step is to consider whether the remaining sentencing occasions for non-sexual violence were before any of the sexual crime behaviour of the index sexual offence (cluster). If so, these count as priors [sic] offences. If there are any convictions for non-sexual violence remaining (i.e., cannot be classed as post-index or as priors), they count as index non-sexual violence.</w:t>
      </w:r>
    </w:p>
    <w:p w14:paraId="2B2AC194" w14:textId="09601521" w:rsidR="00092697" w:rsidRPr="005D55F0" w:rsidRDefault="00092697" w:rsidP="00092697">
      <w:pPr>
        <w:ind w:left="720"/>
        <w:rPr>
          <w:rFonts w:ascii="Helvetica" w:hAnsi="Helvetica" w:cs="Helvetica"/>
          <w:szCs w:val="24"/>
        </w:rPr>
      </w:pPr>
      <w:r w:rsidRPr="005D55F0">
        <w:rPr>
          <w:rFonts w:ascii="Helvetica" w:hAnsi="Helvetica" w:cs="Helvetica"/>
          <w:szCs w:val="24"/>
        </w:rPr>
        <w:lastRenderedPageBreak/>
        <w:t>This paragraph establishes an important general principle that all offences must be classified as prior, part of index cluster, or post-index offences. Notably, however, the third-last sentence in the paragraph is not phrased fully correctly, as there are circumstances where it’s possible for an offence to count as a prior despite occurring after the behaviour of the index sex offence (but before other offences, and before detection for the index sex offence). The main</w:t>
      </w:r>
      <w:r w:rsidR="00145C7D" w:rsidRPr="005D55F0">
        <w:rPr>
          <w:rFonts w:ascii="Helvetica" w:hAnsi="Helvetica" w:cs="Helvetica"/>
          <w:szCs w:val="24"/>
        </w:rPr>
        <w:t xml:space="preserve"> new</w:t>
      </w:r>
      <w:r w:rsidRPr="005D55F0">
        <w:rPr>
          <w:rFonts w:ascii="Helvetica" w:hAnsi="Helvetica" w:cs="Helvetica"/>
          <w:szCs w:val="24"/>
        </w:rPr>
        <w:t xml:space="preserve"> principle from this </w:t>
      </w:r>
      <w:r w:rsidR="00145C7D" w:rsidRPr="005D55F0">
        <w:rPr>
          <w:rFonts w:ascii="Helvetica" w:hAnsi="Helvetica" w:cs="Helvetica"/>
          <w:szCs w:val="24"/>
        </w:rPr>
        <w:t xml:space="preserve">updated </w:t>
      </w:r>
      <w:r w:rsidRPr="005D55F0">
        <w:rPr>
          <w:rFonts w:ascii="Helvetica" w:hAnsi="Helvetica" w:cs="Helvetica"/>
          <w:szCs w:val="24"/>
        </w:rPr>
        <w:t xml:space="preserve">paragraph is that if it’s not a prior or post-index, count it as part of index. </w:t>
      </w:r>
    </w:p>
    <w:p w14:paraId="18ECAA2A" w14:textId="1B2C0992" w:rsidR="00DB20B1" w:rsidRPr="005D55F0" w:rsidRDefault="00DB20B1" w:rsidP="00DB20B1">
      <w:pPr>
        <w:pStyle w:val="ListParagraph"/>
        <w:numPr>
          <w:ilvl w:val="0"/>
          <w:numId w:val="1"/>
        </w:numPr>
        <w:rPr>
          <w:rFonts w:ascii="Helvetica" w:hAnsi="Helvetica" w:cs="Helvetica"/>
          <w:szCs w:val="24"/>
        </w:rPr>
      </w:pPr>
      <w:r w:rsidRPr="005D55F0">
        <w:rPr>
          <w:rFonts w:ascii="Helvetica" w:hAnsi="Helvetica" w:cs="Helvetica"/>
          <w:szCs w:val="24"/>
        </w:rPr>
        <w:t>Top of p. 83 in the Public Safety Canada version has the following addition for scoring victim items: “Do not count, however, the victims of offences committed at age 11 or younger, or for offences committed when the perpetrator was below the age of criminal responsibility (see page 43).” – Note that the page number reference in this quote is an error (it should be referring to p. 39). This new addition is consistent with the in-press version, which specified that sex offences committee at age 11 or younger are not scored in Static-99R.</w:t>
      </w:r>
    </w:p>
    <w:p w14:paraId="0377E715" w14:textId="45CEAB05" w:rsidR="00F02008" w:rsidRPr="005D55F0" w:rsidRDefault="00F02008" w:rsidP="00F02008">
      <w:pPr>
        <w:pStyle w:val="ListParagraph"/>
        <w:numPr>
          <w:ilvl w:val="0"/>
          <w:numId w:val="1"/>
        </w:numPr>
        <w:rPr>
          <w:rFonts w:ascii="Helvetica" w:hAnsi="Helvetica" w:cs="Helvetica"/>
          <w:szCs w:val="24"/>
        </w:rPr>
      </w:pPr>
      <w:r w:rsidRPr="005D55F0">
        <w:rPr>
          <w:rFonts w:ascii="Helvetica" w:hAnsi="Helvetica" w:cs="Helvetica"/>
          <w:szCs w:val="24"/>
        </w:rPr>
        <w:t>P. 84 of the Public Safety Canada version has the following addition regarding the unrelated victim item: “Related family member’s spouses that are not biologically related to the offender are considered related after two years live-in relationship (e.g., grandpa’s 2nd wife) but become unrelated 2 years after separation. The only exception is the offender’s own ex-spouse who remains “related” forever, regardless of the time since separation.”</w:t>
      </w:r>
    </w:p>
    <w:p w14:paraId="6B498124" w14:textId="7C83F4EB" w:rsidR="00092697" w:rsidRPr="005D55F0" w:rsidRDefault="00092697" w:rsidP="00092697">
      <w:pPr>
        <w:pStyle w:val="ListParagraph"/>
        <w:numPr>
          <w:ilvl w:val="0"/>
          <w:numId w:val="1"/>
        </w:numPr>
        <w:rPr>
          <w:rFonts w:ascii="Helvetica" w:hAnsi="Helvetica" w:cs="Helvetica"/>
          <w:szCs w:val="24"/>
        </w:rPr>
      </w:pPr>
      <w:r w:rsidRPr="005D55F0">
        <w:rPr>
          <w:rFonts w:ascii="Helvetica" w:hAnsi="Helvetica" w:cs="Helvetica"/>
          <w:szCs w:val="24"/>
        </w:rPr>
        <w:t>2017 version has an error on p. 35 – the reference to p. 35 should be to p. 44</w:t>
      </w:r>
    </w:p>
    <w:p w14:paraId="76C2234D" w14:textId="77777777" w:rsidR="00DF67AC" w:rsidRPr="005D55F0" w:rsidRDefault="00DF67AC" w:rsidP="009C55B3">
      <w:pPr>
        <w:rPr>
          <w:rFonts w:ascii="Helvetica" w:hAnsi="Helvetica" w:cs="Helvetica"/>
          <w:szCs w:val="24"/>
        </w:rPr>
      </w:pPr>
    </w:p>
    <w:p w14:paraId="158BA6EF" w14:textId="32541946" w:rsidR="009C55B3" w:rsidRPr="0028772D" w:rsidRDefault="00DF67AC" w:rsidP="009C55B3">
      <w:pPr>
        <w:rPr>
          <w:rFonts w:ascii="Helvetica" w:hAnsi="Helvetica" w:cs="Helvetica"/>
          <w:b/>
          <w:bCs/>
          <w:sz w:val="20"/>
          <w:szCs w:val="20"/>
        </w:rPr>
      </w:pPr>
      <w:r w:rsidRPr="0028772D">
        <w:rPr>
          <w:rFonts w:ascii="Helvetica" w:hAnsi="Helvetica" w:cs="Helvetica"/>
          <w:b/>
          <w:bCs/>
          <w:sz w:val="20"/>
          <w:szCs w:val="20"/>
        </w:rPr>
        <w:t xml:space="preserve">Last updated </w:t>
      </w:r>
      <w:r w:rsidR="009C55B3" w:rsidRPr="0028772D">
        <w:rPr>
          <w:rFonts w:ascii="Helvetica" w:hAnsi="Helvetica" w:cs="Helvetica"/>
          <w:b/>
          <w:bCs/>
          <w:sz w:val="20"/>
          <w:szCs w:val="20"/>
        </w:rPr>
        <w:t>November 2021</w:t>
      </w:r>
    </w:p>
    <w:p w14:paraId="062657E3" w14:textId="77777777" w:rsidR="009C55B3" w:rsidRDefault="009C55B3" w:rsidP="00F62F2D">
      <w:pPr>
        <w:rPr>
          <w:rFonts w:ascii="Verdana" w:hAnsi="Verdana"/>
          <w:b/>
          <w:bCs/>
          <w:sz w:val="22"/>
        </w:rPr>
      </w:pPr>
    </w:p>
    <w:sectPr w:rsidR="009C55B3" w:rsidSect="00657EC6">
      <w:headerReference w:type="even" r:id="rId10"/>
      <w:headerReference w:type="default" r:id="rId11"/>
      <w:footerReference w:type="default" r:id="rId12"/>
      <w:headerReference w:type="first" r:id="rId13"/>
      <w:pgSz w:w="12240" w:h="15840"/>
      <w:pgMar w:top="1440" w:right="1440" w:bottom="1440" w:left="1440" w:header="100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93CBC" w14:textId="77777777" w:rsidR="009214ED" w:rsidRDefault="009214ED" w:rsidP="000104E0">
      <w:r>
        <w:separator/>
      </w:r>
    </w:p>
  </w:endnote>
  <w:endnote w:type="continuationSeparator" w:id="0">
    <w:p w14:paraId="7E5B87F6" w14:textId="77777777" w:rsidR="009214ED" w:rsidRDefault="009214ED" w:rsidP="00010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League Spartan">
    <w:altName w:val="Calibri"/>
    <w:panose1 w:val="00000000000000000000"/>
    <w:charset w:val="00"/>
    <w:family w:val="roman"/>
    <w:notTrueType/>
    <w:pitch w:val="default"/>
    <w:sig w:usb0="0000000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C51D" w14:textId="7FBA04D5" w:rsidR="000104E0" w:rsidRDefault="00565984" w:rsidP="000104E0">
    <w:pPr>
      <w:pStyle w:val="Footer"/>
      <w:jc w:val="right"/>
      <w:rPr>
        <w:rFonts w:ascii="League Spartan" w:hAnsi="League Spartan"/>
        <w:sz w:val="16"/>
        <w:szCs w:val="16"/>
      </w:rPr>
    </w:pPr>
    <w:r>
      <w:rPr>
        <w:noProof/>
      </w:rPr>
      <mc:AlternateContent>
        <mc:Choice Requires="wps">
          <w:drawing>
            <wp:anchor distT="0" distB="0" distL="114300" distR="114300" simplePos="0" relativeHeight="251657728" behindDoc="1" locked="0" layoutInCell="0" allowOverlap="1" wp14:anchorId="165CC898" wp14:editId="40AE748C">
              <wp:simplePos x="0" y="0"/>
              <wp:positionH relativeFrom="margin">
                <wp:posOffset>-255905</wp:posOffset>
              </wp:positionH>
              <wp:positionV relativeFrom="margin">
                <wp:posOffset>7779385</wp:posOffset>
              </wp:positionV>
              <wp:extent cx="713740" cy="204470"/>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713740" cy="204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F5A710" w14:textId="77777777" w:rsidR="00565984" w:rsidRDefault="00565984" w:rsidP="00565984">
                          <w:pPr>
                            <w:jc w:val="center"/>
                            <w:rPr>
                              <w:rFonts w:ascii="League Spartan" w:hAnsi="League Spartan"/>
                              <w:b/>
                              <w:bCs/>
                              <w:color w:val="C0C0C0"/>
                              <w:sz w:val="2"/>
                              <w:szCs w:val="2"/>
                            </w:rPr>
                          </w:pPr>
                          <w:r>
                            <w:rPr>
                              <w:rFonts w:ascii="League Spartan" w:hAnsi="League Spartan"/>
                              <w:b/>
                              <w:bCs/>
                              <w:color w:val="C0C0C0"/>
                              <w:sz w:val="2"/>
                              <w:szCs w:val="2"/>
                            </w:rPr>
                            <w:t>SAARNA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65CC898" id="_x0000_t202" coordsize="21600,21600" o:spt="202" path="m,l,21600r21600,l21600,xe">
              <v:stroke joinstyle="miter"/>
              <v:path gradientshapeok="t" o:connecttype="rect"/>
            </v:shapetype>
            <v:shape id="Text Box 2" o:spid="_x0000_s1027" type="#_x0000_t202" style="position:absolute;left:0;text-align:left;margin-left:-20.15pt;margin-top:612.55pt;width:56.2pt;height:16.1pt;rotation:-90;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" o:allowincell="f" filled="f" stroked="f">
              <v:stroke joinstyle="round"/>
              <o:lock v:ext="edit" shapetype="t"/>
              <v:textbox style="mso-fit-shape-to-text:t">
                <w:txbxContent>
                  <w:p w14:paraId="13F5A710" w14:textId="77777777" w:rsidR="00565984" w:rsidRDefault="00565984" w:rsidP="00565984">
                    <w:pPr>
                      <w:jc w:val="center"/>
                      <w:rPr>
                        <w:rFonts w:ascii="League Spartan" w:hAnsi="League Spartan"/>
                        <w:b/>
                        <w:bCs/>
                        <w:color w:val="C0C0C0"/>
                        <w:sz w:val="2"/>
                        <w:szCs w:val="2"/>
                      </w:rPr>
                    </w:pPr>
                    <w:r>
                      <w:rPr>
                        <w:rFonts w:ascii="League Spartan" w:hAnsi="League Spartan"/>
                        <w:b/>
                        <w:bCs/>
                        <w:color w:val="C0C0C0"/>
                        <w:sz w:val="2"/>
                        <w:szCs w:val="2"/>
                      </w:rPr>
                      <w:t>SAARNA</w:t>
                    </w:r>
                  </w:p>
                </w:txbxContent>
              </v:textbox>
              <w10:wrap anchorx="margin" anchory="margin"/>
            </v:shape>
          </w:pict>
        </mc:Fallback>
      </mc:AlternateContent>
    </w:r>
    <w:hyperlink r:id="rId1" w:history="1">
      <w:r w:rsidR="00ED1BC2" w:rsidRPr="008D02AA">
        <w:rPr>
          <w:rStyle w:val="Hyperlink"/>
          <w:rFonts w:ascii="League Spartan" w:hAnsi="League Spartan"/>
          <w:sz w:val="16"/>
          <w:szCs w:val="16"/>
        </w:rPr>
        <w:t>info@saarna.org</w:t>
      </w:r>
    </w:hyperlink>
  </w:p>
  <w:p w14:paraId="45D1D964" w14:textId="64DF96C0" w:rsidR="000104E0" w:rsidRDefault="000104E0" w:rsidP="000104E0">
    <w:pPr>
      <w:pStyle w:val="Footer"/>
      <w:jc w:val="right"/>
      <w:rPr>
        <w:rFonts w:ascii="League Spartan" w:hAnsi="League Spartan"/>
        <w:sz w:val="16"/>
        <w:szCs w:val="16"/>
      </w:rPr>
    </w:pPr>
    <w:r>
      <w:rPr>
        <w:rFonts w:ascii="League Spartan" w:hAnsi="League Spartan"/>
        <w:sz w:val="16"/>
        <w:szCs w:val="16"/>
      </w:rPr>
      <w:t>1 (855) 955-3282</w:t>
    </w:r>
  </w:p>
  <w:p w14:paraId="70A732DE" w14:textId="52F4BC9B" w:rsidR="000104E0" w:rsidRPr="000104E0" w:rsidRDefault="000104E0" w:rsidP="000104E0">
    <w:pPr>
      <w:pStyle w:val="Footer"/>
      <w:jc w:val="right"/>
      <w:rPr>
        <w:rFonts w:ascii="League Spartan" w:hAnsi="League Spartan"/>
        <w:sz w:val="16"/>
        <w:szCs w:val="16"/>
      </w:rPr>
    </w:pPr>
    <w:r>
      <w:rPr>
        <w:rFonts w:ascii="League Spartan" w:hAnsi="League Spartan"/>
        <w:sz w:val="16"/>
        <w:szCs w:val="16"/>
      </w:rPr>
      <w:t>Society for the Advance</w:t>
    </w:r>
    <w:r w:rsidR="00ED1BC2">
      <w:rPr>
        <w:rFonts w:ascii="League Spartan" w:hAnsi="League Spartan"/>
        <w:sz w:val="16"/>
        <w:szCs w:val="16"/>
      </w:rPr>
      <w:t>ment</w:t>
    </w:r>
    <w:r>
      <w:rPr>
        <w:rFonts w:ascii="League Spartan" w:hAnsi="League Spartan"/>
        <w:sz w:val="16"/>
        <w:szCs w:val="16"/>
      </w:rPr>
      <w:t xml:space="preserve"> of Actuarial Risk and Needs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FC79" w14:textId="77777777" w:rsidR="009214ED" w:rsidRDefault="009214ED" w:rsidP="000104E0">
      <w:r>
        <w:separator/>
      </w:r>
    </w:p>
  </w:footnote>
  <w:footnote w:type="continuationSeparator" w:id="0">
    <w:p w14:paraId="31EF9014" w14:textId="77777777" w:rsidR="009214ED" w:rsidRDefault="009214ED" w:rsidP="00010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72F5" w14:textId="27E8BADC" w:rsidR="000104E0" w:rsidRDefault="00565984">
    <w:pPr>
      <w:pStyle w:val="Header"/>
    </w:pPr>
    <w:r>
      <w:rPr>
        <w:noProof/>
      </w:rPr>
      <mc:AlternateContent>
        <mc:Choice Requires="wps">
          <w:drawing>
            <wp:anchor distT="0" distB="0" distL="114300" distR="114300" simplePos="0" relativeHeight="251656704" behindDoc="1" locked="0" layoutInCell="0" allowOverlap="1" wp14:anchorId="76E8EC7D" wp14:editId="39DE8031">
              <wp:simplePos x="0" y="0"/>
              <wp:positionH relativeFrom="margin">
                <wp:align>center</wp:align>
              </wp:positionH>
              <wp:positionV relativeFrom="margin">
                <wp:align>center</wp:align>
              </wp:positionV>
              <wp:extent cx="6285230" cy="2094865"/>
              <wp:effectExtent l="0" t="1495425" r="0" b="1400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E0A79D" w14:textId="77777777" w:rsidR="00565984" w:rsidRDefault="00565984" w:rsidP="00565984">
                          <w:pPr>
                            <w:jc w:val="center"/>
                            <w:rPr>
                              <w:rFonts w:ascii="League Spartan" w:hAnsi="League Spartan"/>
                              <w:color w:val="C0C0C0"/>
                              <w:sz w:val="2"/>
                              <w:szCs w:val="2"/>
                              <w14:textFill>
                                <w14:solidFill>
                                  <w14:srgbClr w14:val="C0C0C0">
                                    <w14:alpha w14:val="50000"/>
                                  </w14:srgbClr>
                                </w14:solidFill>
                              </w14:textFill>
                            </w:rPr>
                          </w:pPr>
                          <w:r>
                            <w:rPr>
                              <w:rFonts w:ascii="League Spartan" w:hAnsi="League Spartan"/>
                              <w:color w:val="C0C0C0"/>
                              <w:sz w:val="2"/>
                              <w:szCs w:val="2"/>
                              <w14:textFill>
                                <w14:solidFill>
                                  <w14:srgbClr w14:val="C0C0C0">
                                    <w14:alpha w14:val="50000"/>
                                  </w14:srgbClr>
                                </w14:solidFill>
                              </w14:textFill>
                            </w:rPr>
                            <w:t>SAARNA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E8EC7D" id="_x0000_t202" coordsize="21600,21600" o:spt="202" path="m,l,21600r21600,l21600,xe">
              <v:stroke joinstyle="miter"/>
              <v:path gradientshapeok="t" o:connecttype="rect"/>
            </v:shapetype>
            <v:shape id="Text Box 3" o:spid="_x0000_s1026" type="#_x0000_t202" style="position:absolute;margin-left:0;margin-top:0;width:494.9pt;height:164.9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YNC9AEAAMU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" o:allowincell="f" filled="f" stroked="f">
              <v:stroke joinstyle="round"/>
              <o:lock v:ext="edit" shapetype="t"/>
              <v:textbox style="mso-fit-shape-to-text:t">
                <w:txbxContent>
                  <w:p w14:paraId="23E0A79D" w14:textId="77777777" w:rsidR="00565984" w:rsidRDefault="00565984" w:rsidP="00565984">
                    <w:pPr>
                      <w:jc w:val="center"/>
                      <w:rPr>
                        <w:rFonts w:ascii="League Spartan" w:hAnsi="League Spartan"/>
                        <w:color w:val="C0C0C0"/>
                        <w:sz w:val="2"/>
                        <w:szCs w:val="2"/>
                        <w14:textFill>
                          <w14:solidFill>
                            <w14:srgbClr w14:val="C0C0C0">
                              <w14:alpha w14:val="50000"/>
                            </w14:srgbClr>
                          </w14:solidFill>
                        </w14:textFill>
                      </w:rPr>
                    </w:pPr>
                    <w:r>
                      <w:rPr>
                        <w:rFonts w:ascii="League Spartan" w:hAnsi="League Spartan"/>
                        <w:color w:val="C0C0C0"/>
                        <w:sz w:val="2"/>
                        <w:szCs w:val="2"/>
                        <w14:textFill>
                          <w14:solidFill>
                            <w14:srgbClr w14:val="C0C0C0">
                              <w14:alpha w14:val="50000"/>
                            </w14:srgbClr>
                          </w14:solidFill>
                        </w14:textFill>
                      </w:rPr>
                      <w:t>SAARNA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F48C" w14:textId="7A6D14CD" w:rsidR="00581CBE" w:rsidRPr="00581CBE" w:rsidRDefault="00581CBE">
    <w:pPr>
      <w:pStyle w:val="Header"/>
      <w:rPr>
        <w:rFonts w:ascii="League Spartan" w:hAnsi="League Spartan"/>
        <w:sz w:val="48"/>
        <w:szCs w:val="48"/>
      </w:rPr>
    </w:pPr>
    <w:r>
      <w:rPr>
        <w:noProof/>
      </w:rPr>
      <w:drawing>
        <wp:inline distT="0" distB="0" distL="0" distR="0" wp14:anchorId="0F6F5AF5" wp14:editId="15E1F9B8">
          <wp:extent cx="556206"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80006" cy="377438"/>
                  </a:xfrm>
                  <a:prstGeom prst="rect">
                    <a:avLst/>
                  </a:prstGeom>
                </pic:spPr>
              </pic:pic>
            </a:graphicData>
          </a:graphic>
        </wp:inline>
      </w:drawing>
    </w:r>
    <w:r>
      <w:t xml:space="preserve"> </w:t>
    </w:r>
    <w:r>
      <w:rPr>
        <w:rFonts w:ascii="League Spartan" w:hAnsi="League Spartan"/>
        <w:sz w:val="48"/>
        <w:szCs w:val="48"/>
      </w:rPr>
      <w:t xml:space="preserve"> </w:t>
    </w:r>
    <w:r w:rsidRPr="00647620">
      <w:rPr>
        <w:rFonts w:ascii="League Spartan" w:hAnsi="League Spartan"/>
        <w:color w:val="2F5496" w:themeColor="accent1" w:themeShade="BF"/>
        <w:sz w:val="52"/>
        <w:szCs w:val="52"/>
      </w:rPr>
      <w:t>SAARNA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0D9D" w14:textId="3BB5092C" w:rsidR="000104E0" w:rsidRDefault="00000000">
    <w:pPr>
      <w:pStyle w:val="Header"/>
    </w:pPr>
    <w:r>
      <w:rPr>
        <w:noProof/>
      </w:rPr>
      <w:pict w14:anchorId="60947E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94.9pt;height:164.95pt;rotation:315;z-index:-251657728;mso-position-horizontal:center;mso-position-horizontal-relative:margin;mso-position-vertical:center;mso-position-vertical-relative:margin" o:allowincell="f" fillcolor="silver" stroked="f">
          <v:fill opacity=".5"/>
          <v:textpath style="font-family:&quot;league spartan &quot;;font-size:1pt" string="SAARN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2785"/>
    <w:multiLevelType w:val="hybridMultilevel"/>
    <w:tmpl w:val="B3CAC4EE"/>
    <w:lvl w:ilvl="0" w:tplc="9AF2CEDE">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0405F43"/>
    <w:multiLevelType w:val="hybridMultilevel"/>
    <w:tmpl w:val="59A20262"/>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62970118">
    <w:abstractNumId w:val="1"/>
  </w:num>
  <w:num w:numId="2" w16cid:durableId="788666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E0"/>
    <w:rsid w:val="00003F0B"/>
    <w:rsid w:val="000065EE"/>
    <w:rsid w:val="000104E0"/>
    <w:rsid w:val="00023238"/>
    <w:rsid w:val="00092697"/>
    <w:rsid w:val="000A7055"/>
    <w:rsid w:val="000E32E1"/>
    <w:rsid w:val="00145C7D"/>
    <w:rsid w:val="001D2FF3"/>
    <w:rsid w:val="00202F8B"/>
    <w:rsid w:val="0028772D"/>
    <w:rsid w:val="002B4AB6"/>
    <w:rsid w:val="0030174F"/>
    <w:rsid w:val="003B0AFA"/>
    <w:rsid w:val="003E4FFE"/>
    <w:rsid w:val="00402DEE"/>
    <w:rsid w:val="004509F5"/>
    <w:rsid w:val="00453CA6"/>
    <w:rsid w:val="004901A8"/>
    <w:rsid w:val="00530133"/>
    <w:rsid w:val="00565984"/>
    <w:rsid w:val="00581CBE"/>
    <w:rsid w:val="005950C2"/>
    <w:rsid w:val="005D55F0"/>
    <w:rsid w:val="0063475F"/>
    <w:rsid w:val="00636D6C"/>
    <w:rsid w:val="00647620"/>
    <w:rsid w:val="00657EC6"/>
    <w:rsid w:val="006605D0"/>
    <w:rsid w:val="006D5544"/>
    <w:rsid w:val="006F123A"/>
    <w:rsid w:val="00753A46"/>
    <w:rsid w:val="00773EAD"/>
    <w:rsid w:val="00777341"/>
    <w:rsid w:val="007A456F"/>
    <w:rsid w:val="007A63BE"/>
    <w:rsid w:val="007C3699"/>
    <w:rsid w:val="007F4BA9"/>
    <w:rsid w:val="00814DB4"/>
    <w:rsid w:val="008A1F7A"/>
    <w:rsid w:val="008A6363"/>
    <w:rsid w:val="009214ED"/>
    <w:rsid w:val="009C55B3"/>
    <w:rsid w:val="009D7746"/>
    <w:rsid w:val="00A20BA6"/>
    <w:rsid w:val="00A36E7F"/>
    <w:rsid w:val="00AE3670"/>
    <w:rsid w:val="00AF65F3"/>
    <w:rsid w:val="00AF6671"/>
    <w:rsid w:val="00B246F9"/>
    <w:rsid w:val="00BE65AB"/>
    <w:rsid w:val="00BF6135"/>
    <w:rsid w:val="00C450DE"/>
    <w:rsid w:val="00C95222"/>
    <w:rsid w:val="00CE544D"/>
    <w:rsid w:val="00D723E4"/>
    <w:rsid w:val="00DB20B1"/>
    <w:rsid w:val="00DD79EF"/>
    <w:rsid w:val="00DF67AC"/>
    <w:rsid w:val="00E01B31"/>
    <w:rsid w:val="00EA2A2A"/>
    <w:rsid w:val="00ED1BC2"/>
    <w:rsid w:val="00F02008"/>
    <w:rsid w:val="00F62F2D"/>
    <w:rsid w:val="00FA3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BEBED"/>
  <w15:chartTrackingRefBased/>
  <w15:docId w15:val="{043361D8-9357-4CB2-9429-24297D5D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04E0"/>
    <w:pPr>
      <w:tabs>
        <w:tab w:val="center" w:pos="4680"/>
        <w:tab w:val="right" w:pos="9360"/>
      </w:tabs>
    </w:pPr>
  </w:style>
  <w:style w:type="character" w:customStyle="1" w:styleId="HeaderChar">
    <w:name w:val="Header Char"/>
    <w:basedOn w:val="DefaultParagraphFont"/>
    <w:link w:val="Header"/>
    <w:uiPriority w:val="99"/>
    <w:rsid w:val="000104E0"/>
    <w:rPr>
      <w:lang w:val="en-CA"/>
    </w:rPr>
  </w:style>
  <w:style w:type="paragraph" w:styleId="Footer">
    <w:name w:val="footer"/>
    <w:basedOn w:val="Normal"/>
    <w:link w:val="FooterChar"/>
    <w:uiPriority w:val="99"/>
    <w:unhideWhenUsed/>
    <w:rsid w:val="000104E0"/>
    <w:pPr>
      <w:tabs>
        <w:tab w:val="center" w:pos="4680"/>
        <w:tab w:val="right" w:pos="9360"/>
      </w:tabs>
    </w:pPr>
  </w:style>
  <w:style w:type="character" w:customStyle="1" w:styleId="FooterChar">
    <w:name w:val="Footer Char"/>
    <w:basedOn w:val="DefaultParagraphFont"/>
    <w:link w:val="Footer"/>
    <w:uiPriority w:val="99"/>
    <w:rsid w:val="000104E0"/>
    <w:rPr>
      <w:lang w:val="en-CA"/>
    </w:rPr>
  </w:style>
  <w:style w:type="character" w:styleId="Hyperlink">
    <w:name w:val="Hyperlink"/>
    <w:basedOn w:val="DefaultParagraphFont"/>
    <w:uiPriority w:val="99"/>
    <w:unhideWhenUsed/>
    <w:rsid w:val="000104E0"/>
    <w:rPr>
      <w:color w:val="0563C1" w:themeColor="hyperlink"/>
      <w:u w:val="single"/>
    </w:rPr>
  </w:style>
  <w:style w:type="character" w:styleId="UnresolvedMention">
    <w:name w:val="Unresolved Mention"/>
    <w:basedOn w:val="DefaultParagraphFont"/>
    <w:uiPriority w:val="99"/>
    <w:semiHidden/>
    <w:unhideWhenUsed/>
    <w:rsid w:val="000104E0"/>
    <w:rPr>
      <w:color w:val="605E5C"/>
      <w:shd w:val="clear" w:color="auto" w:fill="E1DFDD"/>
    </w:rPr>
  </w:style>
  <w:style w:type="paragraph" w:styleId="ListParagraph">
    <w:name w:val="List Paragraph"/>
    <w:basedOn w:val="Normal"/>
    <w:uiPriority w:val="34"/>
    <w:qFormat/>
    <w:rsid w:val="00E01B31"/>
    <w:pPr>
      <w:ind w:left="720"/>
      <w:contextualSpacing/>
    </w:pPr>
  </w:style>
  <w:style w:type="paragraph" w:customStyle="1" w:styleId="Default">
    <w:name w:val="Default"/>
    <w:rsid w:val="005D55F0"/>
    <w:pPr>
      <w:autoSpaceDE w:val="0"/>
      <w:autoSpaceDN w:val="0"/>
      <w:adjustRightInd w:val="0"/>
    </w:pPr>
    <w:rPr>
      <w:rFonts w:ascii="Calibri" w:hAnsi="Calibri" w:cs="Calibri"/>
      <w:color w:val="000000"/>
      <w:szCs w:val="24"/>
      <w:lang w:val="fr-CA"/>
    </w:rPr>
  </w:style>
  <w:style w:type="table" w:styleId="TableGrid">
    <w:name w:val="Table Grid"/>
    <w:basedOn w:val="TableNormal"/>
    <w:uiPriority w:val="39"/>
    <w:rsid w:val="005D5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rna.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ublicsafety.gc.ca/cnt/rsrcs/pblctns/sttc-2016/sttc-2016-en.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saarn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F5B65-A58A-451D-9435-5FDD93DF0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659</Words>
  <Characters>3706</Characters>
  <Application>Microsoft Office Word</Application>
  <DocSecurity>0</DocSecurity>
  <Lines>72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Fowler</dc:creator>
  <cp:keywords/>
  <dc:description/>
  <cp:lastModifiedBy>Yolanda Fernandez</cp:lastModifiedBy>
  <cp:revision>5</cp:revision>
  <cp:lastPrinted>2023-08-11T13:52:00Z</cp:lastPrinted>
  <dcterms:created xsi:type="dcterms:W3CDTF">2026-04-01T22:20:00Z</dcterms:created>
  <dcterms:modified xsi:type="dcterms:W3CDTF">2026-06-11T15:52:00Z</dcterms:modified>
</cp:coreProperties>
</file>